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0A7BA" w14:textId="77777777" w:rsidR="008E25E0" w:rsidRPr="00E97623" w:rsidRDefault="008E25E0" w:rsidP="002E6179">
      <w:pPr>
        <w:spacing w:line="251" w:lineRule="exact"/>
        <w:ind w:left="72"/>
        <w:jc w:val="center"/>
        <w:textAlignment w:val="baseline"/>
        <w:rPr>
          <w:rFonts w:eastAsia="Times New Roman"/>
          <w:color w:val="000000"/>
          <w:spacing w:val="4"/>
          <w:sz w:val="28"/>
          <w:szCs w:val="28"/>
        </w:rPr>
      </w:pPr>
      <w:r w:rsidRPr="00E97623">
        <w:rPr>
          <w:rFonts w:eastAsia="Times New Roman"/>
          <w:color w:val="000000"/>
          <w:spacing w:val="4"/>
          <w:sz w:val="28"/>
          <w:szCs w:val="28"/>
        </w:rPr>
        <w:t>RULES AND REGULATIONS FOR</w:t>
      </w:r>
    </w:p>
    <w:p w14:paraId="001F7F03" w14:textId="036FD6A1" w:rsidR="008E25E0" w:rsidRDefault="008E25E0" w:rsidP="002E6179">
      <w:pPr>
        <w:spacing w:before="1" w:line="287" w:lineRule="exact"/>
        <w:ind w:left="72"/>
        <w:jc w:val="center"/>
        <w:textAlignment w:val="baseline"/>
        <w:rPr>
          <w:rFonts w:eastAsia="Times New Roman"/>
          <w:color w:val="000000"/>
        </w:rPr>
      </w:pPr>
      <w:r w:rsidRPr="00E97623">
        <w:rPr>
          <w:rFonts w:eastAsia="Times New Roman"/>
          <w:color w:val="000000"/>
          <w:sz w:val="28"/>
          <w:szCs w:val="28"/>
        </w:rPr>
        <w:t>EDMONTON VILLAGE CONDOMINIUMS</w:t>
      </w:r>
      <w:r>
        <w:rPr>
          <w:rFonts w:eastAsia="Times New Roman"/>
          <w:color w:val="000000"/>
        </w:rPr>
        <w:t xml:space="preserve"> </w:t>
      </w:r>
      <w:r>
        <w:rPr>
          <w:rFonts w:eastAsia="Times New Roman"/>
          <w:color w:val="000000"/>
        </w:rPr>
        <w:br/>
      </w:r>
      <w:r w:rsidR="001A543E">
        <w:rPr>
          <w:rFonts w:eastAsia="Times New Roman"/>
          <w:color w:val="000000"/>
        </w:rPr>
        <w:t xml:space="preserve"> Revised </w:t>
      </w:r>
      <w:r w:rsidR="00400408">
        <w:rPr>
          <w:rFonts w:eastAsia="Times New Roman"/>
          <w:color w:val="000000"/>
        </w:rPr>
        <w:t>2014</w:t>
      </w:r>
    </w:p>
    <w:p w14:paraId="535853E8" w14:textId="77777777" w:rsidR="008E25E0" w:rsidRDefault="008E25E0" w:rsidP="001A543E">
      <w:pPr>
        <w:spacing w:before="1" w:line="287" w:lineRule="exact"/>
        <w:ind w:left="72"/>
        <w:jc w:val="both"/>
        <w:textAlignment w:val="baseline"/>
        <w:rPr>
          <w:rFonts w:eastAsia="Times New Roman"/>
          <w:color w:val="000000"/>
        </w:rPr>
      </w:pPr>
    </w:p>
    <w:p w14:paraId="7E97BF80" w14:textId="77777777" w:rsidR="008E25E0" w:rsidRPr="00E97623" w:rsidRDefault="008E25E0" w:rsidP="001A543E">
      <w:pPr>
        <w:spacing w:before="1" w:line="287" w:lineRule="exact"/>
        <w:ind w:left="720"/>
        <w:jc w:val="both"/>
        <w:textAlignment w:val="baseline"/>
        <w:rPr>
          <w:rFonts w:eastAsia="Times New Roman"/>
          <w:color w:val="000000"/>
        </w:rPr>
      </w:pPr>
      <w:r>
        <w:rPr>
          <w:rFonts w:eastAsia="Times New Roman"/>
          <w:color w:val="000000"/>
        </w:rPr>
        <w:t>Your Executive Board welcomes the assistance of all Unit Owners in the enforcement of these Rules and Regulations. Violations should be reported in writing to the Managing Agent of the Condominium, and not to the Board or officers of the Association. The Managing Agent will give notice of the violations to the violating Unit Owner and any appropriate committee. All disagreements will be presented to the Executive Board, which will take appropriate action. Unit Owners are responsible for the compliance of their guests, invitee and tenants.</w:t>
      </w:r>
    </w:p>
    <w:p w14:paraId="1E9A8006" w14:textId="77777777" w:rsidR="008E25E0" w:rsidRDefault="008E25E0" w:rsidP="001A543E">
      <w:pPr>
        <w:tabs>
          <w:tab w:val="left" w:pos="288"/>
          <w:tab w:val="left" w:pos="1080"/>
        </w:tabs>
        <w:spacing w:before="270" w:line="271" w:lineRule="exact"/>
        <w:ind w:left="720" w:right="144"/>
        <w:jc w:val="both"/>
        <w:textAlignment w:val="baseline"/>
        <w:rPr>
          <w:rFonts w:eastAsia="Times New Roman"/>
          <w:b/>
          <w:color w:val="000000"/>
        </w:rPr>
      </w:pPr>
      <w:r>
        <w:rPr>
          <w:rFonts w:eastAsia="Times New Roman"/>
          <w:b/>
          <w:color w:val="000000"/>
        </w:rPr>
        <w:t>General Rules</w:t>
      </w:r>
    </w:p>
    <w:p w14:paraId="0B2818E1" w14:textId="77777777" w:rsidR="008E25E0" w:rsidRDefault="008E25E0" w:rsidP="001A543E">
      <w:pPr>
        <w:numPr>
          <w:ilvl w:val="0"/>
          <w:numId w:val="8"/>
        </w:numPr>
        <w:tabs>
          <w:tab w:val="left" w:pos="288"/>
          <w:tab w:val="left" w:pos="720"/>
          <w:tab w:val="left" w:pos="1152"/>
        </w:tabs>
        <w:spacing w:before="262" w:line="265" w:lineRule="exact"/>
        <w:ind w:right="72"/>
        <w:jc w:val="both"/>
        <w:textAlignment w:val="baseline"/>
        <w:rPr>
          <w:rFonts w:eastAsia="Times New Roman"/>
          <w:color w:val="000000"/>
        </w:rPr>
      </w:pPr>
      <w:r>
        <w:rPr>
          <w:rFonts w:eastAsia="Times New Roman"/>
          <w:color w:val="000000"/>
        </w:rPr>
        <w:t>There shall be no solicitation by any person anywhere in the Condominium for any cause, activity, charity or any purpose whatsoever, unless specifically authorized by the Executive Board.</w:t>
      </w:r>
    </w:p>
    <w:p w14:paraId="1C4F2E28" w14:textId="77777777" w:rsidR="008E25E0" w:rsidRDefault="008E25E0" w:rsidP="001A543E">
      <w:pPr>
        <w:numPr>
          <w:ilvl w:val="0"/>
          <w:numId w:val="8"/>
        </w:numPr>
        <w:tabs>
          <w:tab w:val="left" w:pos="288"/>
          <w:tab w:val="left" w:pos="720"/>
          <w:tab w:val="left" w:pos="1152"/>
        </w:tabs>
        <w:spacing w:before="253" w:line="255" w:lineRule="exact"/>
        <w:ind w:right="432"/>
        <w:jc w:val="both"/>
        <w:textAlignment w:val="baseline"/>
        <w:rPr>
          <w:rFonts w:eastAsia="Times New Roman"/>
          <w:color w:val="000000"/>
        </w:rPr>
      </w:pPr>
      <w:r>
        <w:rPr>
          <w:rFonts w:eastAsia="Times New Roman"/>
          <w:color w:val="000000"/>
        </w:rPr>
        <w:t>Unit Owner shall be liable for all damages to the Buildings caused by receiving deliveries, or moving furniture or other articles to and from the Buildings.</w:t>
      </w:r>
    </w:p>
    <w:p w14:paraId="24AA73C6" w14:textId="77777777" w:rsidR="008E25E0" w:rsidRDefault="008E25E0" w:rsidP="001A543E">
      <w:pPr>
        <w:numPr>
          <w:ilvl w:val="0"/>
          <w:numId w:val="8"/>
        </w:numPr>
        <w:tabs>
          <w:tab w:val="left" w:pos="288"/>
          <w:tab w:val="left" w:pos="720"/>
          <w:tab w:val="left" w:pos="1152"/>
        </w:tabs>
        <w:spacing w:before="314" w:line="269" w:lineRule="exact"/>
        <w:ind w:right="72"/>
        <w:jc w:val="both"/>
        <w:textAlignment w:val="baseline"/>
        <w:rPr>
          <w:rFonts w:eastAsia="Times New Roman"/>
          <w:color w:val="000000"/>
        </w:rPr>
      </w:pPr>
      <w:r>
        <w:rPr>
          <w:rFonts w:eastAsia="Times New Roman"/>
          <w:color w:val="000000"/>
        </w:rPr>
        <w:t>Children will be the direct responsibility of their parents or legal guardians who must supervise them while they are within the Condominium. Full compliance with these Rules and Regulation and all other rules and regulations of the Association shall be required of such children.</w:t>
      </w:r>
    </w:p>
    <w:p w14:paraId="3A283218" w14:textId="77777777" w:rsidR="008E25E0" w:rsidRDefault="008E25E0" w:rsidP="001A543E">
      <w:pPr>
        <w:numPr>
          <w:ilvl w:val="0"/>
          <w:numId w:val="8"/>
        </w:numPr>
        <w:tabs>
          <w:tab w:val="left" w:pos="288"/>
          <w:tab w:val="left" w:pos="720"/>
          <w:tab w:val="left" w:pos="1152"/>
        </w:tabs>
        <w:spacing w:before="327" w:line="253" w:lineRule="exact"/>
        <w:ind w:right="90"/>
        <w:jc w:val="both"/>
        <w:textAlignment w:val="baseline"/>
        <w:rPr>
          <w:rFonts w:eastAsia="Times New Roman"/>
          <w:color w:val="000000"/>
        </w:rPr>
      </w:pPr>
      <w:r>
        <w:rPr>
          <w:rFonts w:eastAsia="Times New Roman"/>
          <w:color w:val="000000"/>
        </w:rPr>
        <w:t>Unit Owners are not permitted on the roofs for any purpose, except as otherwise permitted by the Executive Board.</w:t>
      </w:r>
    </w:p>
    <w:p w14:paraId="3316A148" w14:textId="2C3198FD" w:rsidR="008E25E0" w:rsidRDefault="001A543E" w:rsidP="001A543E">
      <w:pPr>
        <w:numPr>
          <w:ilvl w:val="0"/>
          <w:numId w:val="8"/>
        </w:numPr>
        <w:tabs>
          <w:tab w:val="left" w:pos="288"/>
          <w:tab w:val="left" w:pos="720"/>
          <w:tab w:val="left" w:pos="1296"/>
          <w:tab w:val="left" w:pos="10350"/>
        </w:tabs>
        <w:spacing w:before="348" w:line="250" w:lineRule="exact"/>
        <w:ind w:right="90"/>
        <w:jc w:val="both"/>
        <w:textAlignment w:val="baseline"/>
        <w:rPr>
          <w:rFonts w:eastAsia="Times New Roman"/>
          <w:color w:val="000000"/>
        </w:rPr>
      </w:pPr>
      <w:r>
        <w:rPr>
          <w:rFonts w:eastAsia="Times New Roman"/>
          <w:color w:val="000000"/>
        </w:rPr>
        <w:t xml:space="preserve">  </w:t>
      </w:r>
      <w:r w:rsidR="008E25E0">
        <w:rPr>
          <w:rFonts w:eastAsia="Times New Roman"/>
          <w:color w:val="000000"/>
        </w:rPr>
        <w:t>Unit Owners, their families and guests, shall not appear in, nor use the Common</w:t>
      </w:r>
      <w:bookmarkStart w:id="0" w:name="_GoBack"/>
      <w:bookmarkEnd w:id="0"/>
      <w:r w:rsidR="008E25E0">
        <w:rPr>
          <w:rFonts w:eastAsia="Times New Roman"/>
          <w:color w:val="000000"/>
        </w:rPr>
        <w:t xml:space="preserve"> Elements, except in appropriate attire.</w:t>
      </w:r>
    </w:p>
    <w:p w14:paraId="0636037A" w14:textId="77777777" w:rsidR="008E25E0" w:rsidRDefault="008E25E0" w:rsidP="001A543E">
      <w:pPr>
        <w:numPr>
          <w:ilvl w:val="0"/>
          <w:numId w:val="8"/>
        </w:numPr>
        <w:tabs>
          <w:tab w:val="left" w:pos="288"/>
          <w:tab w:val="left" w:pos="720"/>
          <w:tab w:val="left" w:pos="1152"/>
        </w:tabs>
        <w:spacing w:before="330" w:line="268" w:lineRule="exact"/>
        <w:ind w:right="90"/>
        <w:jc w:val="both"/>
        <w:textAlignment w:val="baseline"/>
        <w:rPr>
          <w:rFonts w:eastAsia="Times New Roman"/>
          <w:color w:val="000000"/>
          <w:spacing w:val="2"/>
        </w:rPr>
      </w:pPr>
      <w:r>
        <w:rPr>
          <w:rFonts w:eastAsia="Times New Roman"/>
          <w:color w:val="000000"/>
          <w:spacing w:val="2"/>
        </w:rPr>
        <w:t>The Executive Board shall be permitted (but not required) to grant relief to one or more Unit Owners from specific rules and regulations upon written request there for and good cause shown in the sole opinion of the Board.</w:t>
      </w:r>
    </w:p>
    <w:p w14:paraId="61301B43" w14:textId="77777777" w:rsidR="008E25E0" w:rsidRDefault="008E25E0" w:rsidP="001A543E">
      <w:pPr>
        <w:numPr>
          <w:ilvl w:val="0"/>
          <w:numId w:val="8"/>
        </w:numPr>
        <w:tabs>
          <w:tab w:val="left" w:pos="288"/>
          <w:tab w:val="left" w:pos="720"/>
          <w:tab w:val="left" w:pos="1152"/>
        </w:tabs>
        <w:spacing w:before="250" w:line="269" w:lineRule="exact"/>
        <w:ind w:right="72"/>
        <w:jc w:val="both"/>
        <w:textAlignment w:val="baseline"/>
        <w:rPr>
          <w:rFonts w:eastAsia="Times New Roman"/>
          <w:color w:val="000000"/>
        </w:rPr>
      </w:pPr>
      <w:r>
        <w:rPr>
          <w:rFonts w:eastAsia="Times New Roman"/>
          <w:color w:val="000000"/>
        </w:rPr>
        <w:t>No commercial activity shall be undertaken that would impinge with the rights, comfort, or convenience of others.</w:t>
      </w:r>
    </w:p>
    <w:p w14:paraId="05C6FC34" w14:textId="04E8AEAF" w:rsidR="001A543E" w:rsidRDefault="001A543E" w:rsidP="001A543E">
      <w:pPr>
        <w:numPr>
          <w:ilvl w:val="0"/>
          <w:numId w:val="8"/>
        </w:numPr>
        <w:tabs>
          <w:tab w:val="left" w:pos="288"/>
          <w:tab w:val="left" w:pos="1080"/>
        </w:tabs>
        <w:spacing w:before="248" w:line="279" w:lineRule="exact"/>
        <w:ind w:right="90"/>
        <w:jc w:val="both"/>
        <w:textAlignment w:val="baseline"/>
        <w:rPr>
          <w:rFonts w:eastAsia="Times New Roman"/>
          <w:color w:val="000000"/>
          <w:spacing w:val="3"/>
        </w:rPr>
      </w:pPr>
      <w:r>
        <w:rPr>
          <w:rFonts w:eastAsia="Times New Roman"/>
          <w:color w:val="000000"/>
          <w:spacing w:val="3"/>
        </w:rPr>
        <w:t>No Unit Owner nor his family, guests, invitee or tenants shall make or permit any disturbing noises in the Building or upon the Common Elements, nor permit any conduct by such persons that will interfere with the rights, comforts or conveniences of other Unit Owners.  No Unit owner shall or permit to be played any musical instrument, nor operate or permit to be operated a phonograph, television, radio, sound amplifier or other sound equipment in his Unit in such a manner as to disturb or annoy other Unit Owners. No Unit Owner shall conduct, nor permit to be conducted, vocal or instrumental instruction or practice at any time, which disturbs other Unit Owners. Minimum volumes of all sounds and sound producing equipment shall be enforced between the hours of 10:30 pm and 8:00 am.</w:t>
      </w:r>
    </w:p>
    <w:p w14:paraId="1C4C6AE8" w14:textId="3AAE18DA" w:rsidR="00AA04A1" w:rsidRPr="001A543E" w:rsidRDefault="00AA04A1" w:rsidP="001A543E">
      <w:pPr>
        <w:numPr>
          <w:ilvl w:val="0"/>
          <w:numId w:val="8"/>
        </w:numPr>
        <w:tabs>
          <w:tab w:val="left" w:pos="288"/>
          <w:tab w:val="left" w:pos="1080"/>
        </w:tabs>
        <w:spacing w:before="248" w:line="279" w:lineRule="exact"/>
        <w:ind w:right="90"/>
        <w:jc w:val="both"/>
        <w:textAlignment w:val="baseline"/>
        <w:rPr>
          <w:rFonts w:eastAsia="Times New Roman"/>
          <w:color w:val="000000"/>
          <w:spacing w:val="3"/>
        </w:rPr>
      </w:pPr>
      <w:r>
        <w:rPr>
          <w:rFonts w:eastAsia="Times New Roman"/>
          <w:color w:val="000000"/>
          <w:spacing w:val="3"/>
        </w:rPr>
        <w:t xml:space="preserve">Open houses may be held providing that it is held by appointment only.  Notices must be posted on the bulletin boards one week in advance to include dates and times of the event.  Owners are responsible for ensuring </w:t>
      </w:r>
      <w:proofErr w:type="gramStart"/>
      <w:r>
        <w:rPr>
          <w:rFonts w:eastAsia="Times New Roman"/>
          <w:color w:val="000000"/>
          <w:spacing w:val="3"/>
        </w:rPr>
        <w:t>guests park</w:t>
      </w:r>
      <w:proofErr w:type="gramEnd"/>
      <w:r>
        <w:rPr>
          <w:rFonts w:eastAsia="Times New Roman"/>
          <w:color w:val="000000"/>
          <w:spacing w:val="3"/>
        </w:rPr>
        <w:t xml:space="preserve"> in the appropriate locations.</w:t>
      </w:r>
    </w:p>
    <w:p w14:paraId="0D92BF2C" w14:textId="77777777" w:rsidR="008E25E0" w:rsidRPr="00513E49" w:rsidRDefault="008E25E0" w:rsidP="001A543E">
      <w:pPr>
        <w:tabs>
          <w:tab w:val="left" w:pos="288"/>
          <w:tab w:val="left" w:pos="1080"/>
        </w:tabs>
        <w:spacing w:before="270" w:line="271" w:lineRule="exact"/>
        <w:ind w:left="720" w:right="144"/>
        <w:jc w:val="both"/>
        <w:textAlignment w:val="baseline"/>
        <w:rPr>
          <w:rFonts w:eastAsia="Times New Roman"/>
          <w:b/>
          <w:color w:val="000000"/>
        </w:rPr>
      </w:pPr>
      <w:r w:rsidRPr="00513E49">
        <w:rPr>
          <w:rFonts w:eastAsia="Times New Roman"/>
          <w:b/>
          <w:color w:val="000000"/>
        </w:rPr>
        <w:t>Vehicles</w:t>
      </w:r>
    </w:p>
    <w:p w14:paraId="51BCA8B1" w14:textId="77777777" w:rsidR="008E25E0" w:rsidRDefault="008E25E0" w:rsidP="001A543E">
      <w:pPr>
        <w:numPr>
          <w:ilvl w:val="0"/>
          <w:numId w:val="9"/>
        </w:numPr>
        <w:tabs>
          <w:tab w:val="left" w:pos="288"/>
          <w:tab w:val="left" w:pos="720"/>
          <w:tab w:val="left" w:pos="1152"/>
        </w:tabs>
        <w:spacing w:before="305" w:line="255" w:lineRule="exact"/>
        <w:jc w:val="both"/>
        <w:textAlignment w:val="baseline"/>
        <w:rPr>
          <w:rFonts w:eastAsia="Times New Roman"/>
          <w:color w:val="000000"/>
        </w:rPr>
      </w:pPr>
      <w:r>
        <w:rPr>
          <w:rFonts w:eastAsia="Times New Roman"/>
          <w:color w:val="000000"/>
        </w:rPr>
        <w:t>A 10 mph speed limit within Edmonton Village Condominiums shall be adhered to by residents and guests.</w:t>
      </w:r>
    </w:p>
    <w:p w14:paraId="4DA0607F" w14:textId="748993AF" w:rsidR="008E25E0" w:rsidRDefault="008E25E0" w:rsidP="001A543E">
      <w:pPr>
        <w:numPr>
          <w:ilvl w:val="0"/>
          <w:numId w:val="9"/>
        </w:numPr>
        <w:tabs>
          <w:tab w:val="left" w:pos="288"/>
          <w:tab w:val="left" w:pos="720"/>
          <w:tab w:val="left" w:pos="1152"/>
        </w:tabs>
        <w:spacing w:before="305" w:line="255" w:lineRule="exact"/>
        <w:jc w:val="both"/>
        <w:textAlignment w:val="baseline"/>
        <w:rPr>
          <w:rFonts w:eastAsia="Times New Roman"/>
          <w:color w:val="000000"/>
        </w:rPr>
      </w:pPr>
      <w:r>
        <w:rPr>
          <w:rFonts w:eastAsia="Times New Roman"/>
          <w:color w:val="000000"/>
        </w:rPr>
        <w:lastRenderedPageBreak/>
        <w:t xml:space="preserve">No boats, trailers, mobile homes, campers, recreational or commercial vehicles, no junk or derelict vehicles or other vehicles on which current license plates are not displayed shall be permitted at the Condominium without prior written consent of the Executive Board. No vehicle, which cannot operate on its own power, shall be permitted at the Condominium. Repairing of vehicles at the Condominium is prohibited. </w:t>
      </w:r>
    </w:p>
    <w:p w14:paraId="2C76B44B" w14:textId="12AC144B" w:rsidR="008E25E0" w:rsidRPr="001A543E" w:rsidRDefault="008E25E0" w:rsidP="001A543E">
      <w:pPr>
        <w:numPr>
          <w:ilvl w:val="0"/>
          <w:numId w:val="9"/>
        </w:numPr>
        <w:tabs>
          <w:tab w:val="left" w:pos="-1260"/>
          <w:tab w:val="left" w:pos="0"/>
          <w:tab w:val="left" w:pos="180"/>
        </w:tabs>
        <w:spacing w:before="276" w:line="279" w:lineRule="exact"/>
        <w:jc w:val="both"/>
        <w:textAlignment w:val="baseline"/>
        <w:rPr>
          <w:rFonts w:eastAsia="Times New Roman"/>
          <w:color w:val="000000"/>
          <w:spacing w:val="3"/>
        </w:rPr>
      </w:pPr>
      <w:r>
        <w:rPr>
          <w:rFonts w:eastAsia="Times New Roman"/>
          <w:color w:val="000000"/>
          <w:spacing w:val="3"/>
        </w:rPr>
        <w:t>Parking spaces designated VISITOR are for the use of visitors only.</w:t>
      </w:r>
    </w:p>
    <w:p w14:paraId="60EF6F9F" w14:textId="77777777" w:rsidR="008E25E0" w:rsidRDefault="008E25E0" w:rsidP="001A543E">
      <w:pPr>
        <w:tabs>
          <w:tab w:val="left" w:pos="1080"/>
        </w:tabs>
        <w:spacing w:before="276" w:line="279" w:lineRule="exact"/>
        <w:ind w:left="720"/>
        <w:jc w:val="both"/>
        <w:textAlignment w:val="baseline"/>
        <w:rPr>
          <w:rFonts w:eastAsia="Times New Roman"/>
          <w:b/>
          <w:color w:val="000000"/>
          <w:spacing w:val="3"/>
        </w:rPr>
      </w:pPr>
      <w:r w:rsidRPr="00513E49">
        <w:rPr>
          <w:rFonts w:eastAsia="Times New Roman"/>
          <w:b/>
          <w:color w:val="000000"/>
          <w:spacing w:val="3"/>
        </w:rPr>
        <w:t>Common Area</w:t>
      </w:r>
      <w:r>
        <w:rPr>
          <w:rFonts w:eastAsia="Times New Roman"/>
          <w:b/>
          <w:color w:val="000000"/>
          <w:spacing w:val="3"/>
        </w:rPr>
        <w:t xml:space="preserve"> &amp; Building Exteriors</w:t>
      </w:r>
    </w:p>
    <w:p w14:paraId="5C9A0073" w14:textId="77777777" w:rsidR="008E25E0" w:rsidRPr="002E6179" w:rsidRDefault="008E25E0" w:rsidP="001A543E">
      <w:pPr>
        <w:numPr>
          <w:ilvl w:val="0"/>
          <w:numId w:val="6"/>
        </w:numPr>
        <w:tabs>
          <w:tab w:val="left" w:pos="1080"/>
        </w:tabs>
        <w:spacing w:before="276" w:line="279" w:lineRule="exact"/>
        <w:jc w:val="both"/>
        <w:textAlignment w:val="baseline"/>
        <w:rPr>
          <w:rFonts w:eastAsia="Times New Roman"/>
          <w:color w:val="000000"/>
          <w:spacing w:val="3"/>
        </w:rPr>
      </w:pPr>
      <w:r w:rsidRPr="002E6179">
        <w:rPr>
          <w:rFonts w:eastAsia="Times New Roman"/>
          <w:color w:val="000000"/>
        </w:rPr>
        <w:t>The sidewalks, entrances, roadways and similar areas of the Common Elements shall not be obstructed nor used for any purpose other than for ingress and egress to and from the Condominium nor shall any carts, bicycles, carriages, chairs, tables, BBQ grills, toys, playground equipment or any other similar objects be stored thereon.</w:t>
      </w:r>
    </w:p>
    <w:p w14:paraId="1B1025E1" w14:textId="77777777" w:rsidR="008E25E0" w:rsidRDefault="008E25E0" w:rsidP="001A543E">
      <w:pPr>
        <w:numPr>
          <w:ilvl w:val="0"/>
          <w:numId w:val="6"/>
        </w:numPr>
        <w:tabs>
          <w:tab w:val="left" w:pos="288"/>
          <w:tab w:val="left" w:pos="1080"/>
        </w:tabs>
        <w:spacing w:before="288" w:line="271" w:lineRule="exact"/>
        <w:jc w:val="both"/>
        <w:textAlignment w:val="baseline"/>
        <w:rPr>
          <w:rFonts w:eastAsia="Times New Roman"/>
          <w:color w:val="000000"/>
          <w:spacing w:val="2"/>
        </w:rPr>
      </w:pPr>
      <w:r>
        <w:rPr>
          <w:rFonts w:eastAsia="Times New Roman"/>
          <w:color w:val="000000"/>
          <w:spacing w:val="2"/>
        </w:rPr>
        <w:t>The personal property of Unit Owners must be stored in their respective units.</w:t>
      </w:r>
    </w:p>
    <w:p w14:paraId="5589E401" w14:textId="77777777" w:rsidR="008E25E0" w:rsidRPr="002E6179" w:rsidRDefault="008E25E0" w:rsidP="001A543E">
      <w:pPr>
        <w:numPr>
          <w:ilvl w:val="0"/>
          <w:numId w:val="6"/>
        </w:numPr>
        <w:tabs>
          <w:tab w:val="left" w:pos="288"/>
          <w:tab w:val="left" w:pos="1080"/>
        </w:tabs>
        <w:spacing w:before="288" w:line="271" w:lineRule="exact"/>
        <w:jc w:val="both"/>
        <w:textAlignment w:val="baseline"/>
        <w:rPr>
          <w:rFonts w:eastAsia="Times New Roman"/>
          <w:color w:val="000000"/>
          <w:spacing w:val="2"/>
        </w:rPr>
      </w:pPr>
      <w:r w:rsidRPr="002E6179">
        <w:rPr>
          <w:rFonts w:eastAsia="Times New Roman"/>
          <w:color w:val="000000"/>
          <w:spacing w:val="2"/>
        </w:rPr>
        <w:t xml:space="preserve">All exterior storage closets not located within the unit’s boundaries are Association-owned and must remain unlocked and clear for access to the circuit breakers at all times.  The Association may from time to time permit a Unit Owner to store personal items in these closets; this in no way </w:t>
      </w:r>
      <w:proofErr w:type="gramStart"/>
      <w:r w:rsidRPr="002E6179">
        <w:rPr>
          <w:rFonts w:eastAsia="Times New Roman"/>
          <w:color w:val="000000"/>
          <w:spacing w:val="2"/>
        </w:rPr>
        <w:t>transfers</w:t>
      </w:r>
      <w:proofErr w:type="gramEnd"/>
      <w:r w:rsidRPr="002E6179">
        <w:rPr>
          <w:rFonts w:eastAsia="Times New Roman"/>
          <w:color w:val="000000"/>
          <w:spacing w:val="2"/>
        </w:rPr>
        <w:t xml:space="preserve"> ownership of said closet to a Unit Owner and the Association maintains the right to require Unit Owners to remove personal property with notice.</w:t>
      </w:r>
    </w:p>
    <w:p w14:paraId="25FCEE34" w14:textId="77777777" w:rsidR="008E25E0" w:rsidRDefault="008E25E0" w:rsidP="001A543E">
      <w:pPr>
        <w:numPr>
          <w:ilvl w:val="0"/>
          <w:numId w:val="6"/>
        </w:numPr>
        <w:tabs>
          <w:tab w:val="left" w:pos="288"/>
          <w:tab w:val="left" w:pos="1080"/>
        </w:tabs>
        <w:spacing w:before="309" w:line="265" w:lineRule="exact"/>
        <w:ind w:right="144"/>
        <w:jc w:val="both"/>
        <w:textAlignment w:val="baseline"/>
        <w:rPr>
          <w:rFonts w:eastAsia="Times New Roman"/>
          <w:color w:val="000000"/>
        </w:rPr>
      </w:pPr>
      <w:r>
        <w:rPr>
          <w:rFonts w:eastAsia="Times New Roman"/>
          <w:color w:val="000000"/>
        </w:rPr>
        <w:t>Toilets and other plumbing shall not be used for any purpose other than those for which they are constructed. No sweepings, rubbish, rags or other foreign substances shall be thrown in them. The cost of any damage resulting from misuse shall be borne by the Unit Owner responsible for the damage.</w:t>
      </w:r>
    </w:p>
    <w:p w14:paraId="734B13AF" w14:textId="77777777" w:rsidR="008E25E0" w:rsidRDefault="008E25E0" w:rsidP="001A543E">
      <w:pPr>
        <w:numPr>
          <w:ilvl w:val="0"/>
          <w:numId w:val="6"/>
        </w:numPr>
        <w:tabs>
          <w:tab w:val="left" w:pos="288"/>
          <w:tab w:val="left" w:pos="1080"/>
        </w:tabs>
        <w:spacing w:before="255" w:line="225" w:lineRule="exact"/>
        <w:jc w:val="both"/>
        <w:textAlignment w:val="baseline"/>
        <w:rPr>
          <w:rFonts w:eastAsia="Times New Roman"/>
          <w:b/>
          <w:color w:val="000000"/>
        </w:rPr>
      </w:pPr>
      <w:r w:rsidRPr="002E6179">
        <w:rPr>
          <w:rFonts w:eastAsia="Times New Roman"/>
          <w:b/>
          <w:color w:val="000000"/>
        </w:rPr>
        <w:t>No flammable, combustible or explosive fluids, chemicals or substances shall be kept in any Unit or on the Common Elements.</w:t>
      </w:r>
      <w:r>
        <w:rPr>
          <w:rFonts w:eastAsia="Times New Roman"/>
          <w:b/>
          <w:color w:val="000000"/>
        </w:rPr>
        <w:t xml:space="preserve">  </w:t>
      </w:r>
    </w:p>
    <w:p w14:paraId="223F15C4" w14:textId="1F045E45" w:rsidR="008E25E0" w:rsidRPr="002E6179" w:rsidRDefault="008E25E0" w:rsidP="001A543E">
      <w:pPr>
        <w:numPr>
          <w:ilvl w:val="0"/>
          <w:numId w:val="6"/>
        </w:numPr>
        <w:tabs>
          <w:tab w:val="left" w:pos="288"/>
          <w:tab w:val="left" w:pos="1080"/>
        </w:tabs>
        <w:spacing w:before="255" w:line="225" w:lineRule="exact"/>
        <w:jc w:val="both"/>
        <w:textAlignment w:val="baseline"/>
        <w:rPr>
          <w:rFonts w:eastAsia="Times New Roman"/>
          <w:color w:val="000000"/>
        </w:rPr>
      </w:pPr>
      <w:r>
        <w:rPr>
          <w:rFonts w:eastAsia="Times New Roman"/>
          <w:color w:val="000000"/>
        </w:rPr>
        <w:t>Outdoor gril</w:t>
      </w:r>
      <w:r w:rsidR="001A543E">
        <w:rPr>
          <w:rFonts w:eastAsia="Times New Roman"/>
          <w:color w:val="000000"/>
        </w:rPr>
        <w:t>ling is permitted at the gazebo</w:t>
      </w:r>
      <w:r>
        <w:rPr>
          <w:rFonts w:eastAsia="Times New Roman"/>
          <w:color w:val="000000"/>
        </w:rPr>
        <w:t xml:space="preserve"> with </w:t>
      </w:r>
      <w:r>
        <w:rPr>
          <w:rFonts w:eastAsia="Times New Roman"/>
          <w:color w:val="000000"/>
          <w:u w:val="single"/>
        </w:rPr>
        <w:t>charcoal grills only.</w:t>
      </w:r>
      <w:r>
        <w:rPr>
          <w:rFonts w:eastAsia="Times New Roman"/>
          <w:color w:val="000000"/>
        </w:rPr>
        <w:t xml:space="preserve">  Grills must be stored in garages when not in use.  Table-top electric grills are permitted for use inside units larger electric grills are permitted on the rear patio/porch areas.  </w:t>
      </w:r>
      <w:r w:rsidRPr="00E97623">
        <w:rPr>
          <w:rFonts w:eastAsia="Times New Roman"/>
          <w:b/>
          <w:color w:val="000000"/>
        </w:rPr>
        <w:t xml:space="preserve">GAS GRILLS ARE STRICTLY PROHIBITTED.  </w:t>
      </w:r>
    </w:p>
    <w:p w14:paraId="6932B6F9" w14:textId="5622FD10" w:rsidR="008E25E0" w:rsidRPr="00AA04A1" w:rsidRDefault="008E25E0" w:rsidP="001A543E">
      <w:pPr>
        <w:numPr>
          <w:ilvl w:val="0"/>
          <w:numId w:val="6"/>
        </w:numPr>
        <w:tabs>
          <w:tab w:val="left" w:pos="288"/>
          <w:tab w:val="left" w:pos="1080"/>
        </w:tabs>
        <w:spacing w:before="306" w:line="273" w:lineRule="exact"/>
        <w:jc w:val="both"/>
        <w:textAlignment w:val="baseline"/>
        <w:rPr>
          <w:rFonts w:eastAsia="Times New Roman"/>
          <w:color w:val="000000"/>
          <w:spacing w:val="3"/>
        </w:rPr>
      </w:pPr>
      <w:r w:rsidRPr="002E6179">
        <w:rPr>
          <w:rFonts w:eastAsia="Times New Roman"/>
          <w:color w:val="000000"/>
          <w:spacing w:val="3"/>
        </w:rPr>
        <w:t>To</w:t>
      </w:r>
      <w:r>
        <w:rPr>
          <w:rFonts w:eastAsia="Times New Roman"/>
          <w:color w:val="000000"/>
          <w:spacing w:val="3"/>
        </w:rPr>
        <w:t xml:space="preserve"> maintain a uniform and pleasing appearance of the exterior of the Buildings, no Unit Owner shall cause any improvements or alterations to be made to the exterior of the Condominium </w:t>
      </w:r>
      <w:r w:rsidR="001A543E">
        <w:rPr>
          <w:rFonts w:eastAsia="Times New Roman"/>
          <w:color w:val="000000"/>
          <w:spacing w:val="3"/>
        </w:rPr>
        <w:t xml:space="preserve">or the Limited Common Areas </w:t>
      </w:r>
      <w:r>
        <w:rPr>
          <w:rFonts w:eastAsia="Times New Roman"/>
          <w:color w:val="000000"/>
          <w:spacing w:val="3"/>
        </w:rPr>
        <w:t>including painting or other decoration. Shutters, awnings, canopies, screens, glass enclosures or projections shall not be attached to the outside walls, doors, or windows. Ins</w:t>
      </w:r>
      <w:r w:rsidR="00AA04A1">
        <w:rPr>
          <w:rFonts w:eastAsia="Times New Roman"/>
          <w:color w:val="000000"/>
          <w:spacing w:val="3"/>
        </w:rPr>
        <w:t>tallation of electrical wiring</w:t>
      </w:r>
      <w:r>
        <w:rPr>
          <w:rFonts w:eastAsia="Times New Roman"/>
          <w:color w:val="000000"/>
          <w:spacing w:val="3"/>
        </w:rPr>
        <w:t>,</w:t>
      </w:r>
      <w:r w:rsidR="00AA04A1">
        <w:rPr>
          <w:rFonts w:eastAsia="Times New Roman"/>
          <w:color w:val="000000"/>
          <w:spacing w:val="3"/>
        </w:rPr>
        <w:t xml:space="preserve"> </w:t>
      </w:r>
      <w:r>
        <w:rPr>
          <w:rFonts w:eastAsia="Times New Roman"/>
          <w:color w:val="000000"/>
          <w:spacing w:val="3"/>
        </w:rPr>
        <w:t>air conditioning units</w:t>
      </w:r>
      <w:r w:rsidR="00AA04A1">
        <w:rPr>
          <w:rFonts w:eastAsia="Times New Roman"/>
          <w:color w:val="000000"/>
          <w:spacing w:val="3"/>
        </w:rPr>
        <w:t>, or any other items</w:t>
      </w:r>
      <w:r>
        <w:rPr>
          <w:rFonts w:eastAsia="Times New Roman"/>
          <w:color w:val="000000"/>
          <w:spacing w:val="3"/>
        </w:rPr>
        <w:t xml:space="preserve"> which may protrude through the walls or roof of the Condominium or </w:t>
      </w:r>
      <w:r>
        <w:rPr>
          <w:rFonts w:eastAsia="Times New Roman"/>
          <w:color w:val="000000"/>
        </w:rPr>
        <w:t>in any manner alter the appearance of any portion of the exterior surface of any building is not permitted without the prior written permission of the Board of Directors.</w:t>
      </w:r>
      <w:r w:rsidR="001A543E">
        <w:rPr>
          <w:rFonts w:eastAsia="Times New Roman"/>
          <w:color w:val="000000"/>
        </w:rPr>
        <w:t xml:space="preserve">  Landscaping changes must be requested in writing and approved by the Board of Directors.  All modifications are the owner’s responsibility to maintain at their expense.</w:t>
      </w:r>
    </w:p>
    <w:p w14:paraId="17533458" w14:textId="3AF9CD79" w:rsidR="00AA04A1" w:rsidRPr="00A04224" w:rsidRDefault="00AA04A1" w:rsidP="001A543E">
      <w:pPr>
        <w:numPr>
          <w:ilvl w:val="0"/>
          <w:numId w:val="6"/>
        </w:numPr>
        <w:tabs>
          <w:tab w:val="left" w:pos="288"/>
          <w:tab w:val="left" w:pos="1080"/>
        </w:tabs>
        <w:spacing w:before="306" w:line="273" w:lineRule="exact"/>
        <w:jc w:val="both"/>
        <w:textAlignment w:val="baseline"/>
        <w:rPr>
          <w:rFonts w:eastAsia="Times New Roman"/>
          <w:color w:val="000000"/>
          <w:spacing w:val="3"/>
        </w:rPr>
      </w:pPr>
      <w:r>
        <w:rPr>
          <w:rFonts w:eastAsia="Times New Roman"/>
          <w:color w:val="000000"/>
        </w:rPr>
        <w:t>Satellite dishes are permitted as long as they are not attached to the building in any way and are located on the unit’s private deck and not on any common or limited common element.</w:t>
      </w:r>
    </w:p>
    <w:p w14:paraId="59A26631" w14:textId="77777777" w:rsidR="008E25E0" w:rsidRDefault="008E25E0" w:rsidP="001A543E">
      <w:pPr>
        <w:numPr>
          <w:ilvl w:val="0"/>
          <w:numId w:val="6"/>
        </w:numPr>
        <w:tabs>
          <w:tab w:val="left" w:pos="288"/>
          <w:tab w:val="left" w:pos="1080"/>
        </w:tabs>
        <w:spacing w:before="326" w:line="273" w:lineRule="exact"/>
        <w:jc w:val="both"/>
        <w:textAlignment w:val="baseline"/>
        <w:rPr>
          <w:rFonts w:eastAsia="Times New Roman"/>
          <w:color w:val="000000"/>
        </w:rPr>
      </w:pPr>
      <w:r>
        <w:rPr>
          <w:rFonts w:eastAsia="Times New Roman"/>
          <w:color w:val="000000"/>
        </w:rPr>
        <w:t>No Unit Owner shall cause any object to be fixed to the Common Property or to any Limited Common Area including the installation or construction of fences or the planting or growing of flowers, trees, shrubs or other vegetation or in any manner change the appearance of the Common area without the prior written permission of the Board of Directors.</w:t>
      </w:r>
    </w:p>
    <w:p w14:paraId="463749AE" w14:textId="77777777" w:rsidR="008E25E0" w:rsidRDefault="008E25E0" w:rsidP="001A543E">
      <w:pPr>
        <w:numPr>
          <w:ilvl w:val="0"/>
          <w:numId w:val="6"/>
        </w:numPr>
        <w:tabs>
          <w:tab w:val="left" w:pos="288"/>
          <w:tab w:val="left" w:pos="1080"/>
        </w:tabs>
        <w:spacing w:before="371" w:line="251" w:lineRule="exact"/>
        <w:jc w:val="both"/>
        <w:textAlignment w:val="baseline"/>
        <w:rPr>
          <w:rFonts w:eastAsia="Times New Roman"/>
          <w:color w:val="000000"/>
        </w:rPr>
      </w:pPr>
      <w:r>
        <w:rPr>
          <w:rFonts w:eastAsia="Times New Roman"/>
          <w:color w:val="000000"/>
        </w:rPr>
        <w:t>No Unit shall have any aluminum foil placed in any window or glass door, nor any reflective substance placed on any glass, except such as is approved by the Executive Board for energy conservation purposes.</w:t>
      </w:r>
    </w:p>
    <w:p w14:paraId="521276EB" w14:textId="77777777" w:rsidR="008E25E0" w:rsidRDefault="008E25E0" w:rsidP="001A543E">
      <w:pPr>
        <w:numPr>
          <w:ilvl w:val="0"/>
          <w:numId w:val="6"/>
        </w:numPr>
        <w:tabs>
          <w:tab w:val="left" w:pos="288"/>
          <w:tab w:val="left" w:pos="1080"/>
        </w:tabs>
        <w:spacing w:before="264" w:line="235" w:lineRule="exact"/>
        <w:jc w:val="both"/>
        <w:textAlignment w:val="baseline"/>
        <w:rPr>
          <w:rFonts w:eastAsia="Times New Roman"/>
          <w:color w:val="000000"/>
        </w:rPr>
      </w:pPr>
      <w:r>
        <w:rPr>
          <w:rFonts w:eastAsia="Times New Roman"/>
          <w:color w:val="000000"/>
        </w:rPr>
        <w:lastRenderedPageBreak/>
        <w:t>Where curtains are other than white or off-white, they must be lined or "under draped" in white or a neutral color.</w:t>
      </w:r>
    </w:p>
    <w:p w14:paraId="296905FD" w14:textId="77777777" w:rsidR="008E25E0" w:rsidRDefault="008E25E0" w:rsidP="001A543E">
      <w:pPr>
        <w:numPr>
          <w:ilvl w:val="0"/>
          <w:numId w:val="6"/>
        </w:numPr>
        <w:tabs>
          <w:tab w:val="left" w:pos="288"/>
          <w:tab w:val="left" w:pos="720"/>
          <w:tab w:val="left" w:pos="1152"/>
        </w:tabs>
        <w:spacing w:before="330" w:line="277" w:lineRule="exact"/>
        <w:ind w:right="72"/>
        <w:jc w:val="both"/>
        <w:textAlignment w:val="baseline"/>
        <w:rPr>
          <w:rFonts w:eastAsia="Times New Roman"/>
          <w:color w:val="000000"/>
        </w:rPr>
      </w:pPr>
      <w:r>
        <w:rPr>
          <w:rFonts w:eastAsia="Times New Roman"/>
          <w:color w:val="000000"/>
        </w:rPr>
        <w:t>No noxious or unusual odors shall be generated in such quantities that they permeate to other Units or the Common Elements and become annoyances or become obnoxious to other Unit Owners. Normal cooking odors, normally and reasonably generated, shall not be deemed violations of this regulation.</w:t>
      </w:r>
    </w:p>
    <w:p w14:paraId="3D1794F9" w14:textId="7D4428E0" w:rsidR="008E25E0" w:rsidRDefault="008E25E0" w:rsidP="001A543E">
      <w:pPr>
        <w:numPr>
          <w:ilvl w:val="0"/>
          <w:numId w:val="6"/>
        </w:numPr>
        <w:tabs>
          <w:tab w:val="left" w:pos="288"/>
          <w:tab w:val="left" w:pos="720"/>
          <w:tab w:val="left" w:pos="1152"/>
        </w:tabs>
        <w:spacing w:before="309" w:line="273" w:lineRule="exact"/>
        <w:jc w:val="both"/>
        <w:textAlignment w:val="baseline"/>
        <w:rPr>
          <w:rFonts w:eastAsia="Times New Roman"/>
          <w:color w:val="000000"/>
          <w:spacing w:val="2"/>
        </w:rPr>
      </w:pPr>
      <w:r>
        <w:rPr>
          <w:rFonts w:eastAsia="Times New Roman"/>
          <w:color w:val="000000"/>
          <w:spacing w:val="2"/>
        </w:rPr>
        <w:t>No objects may be draped or hung from any balcony or rear patio to include clothes, towels, sheets, etc.</w:t>
      </w:r>
    </w:p>
    <w:p w14:paraId="4CBAFB09" w14:textId="776171AD" w:rsidR="008E25E0" w:rsidRPr="00A04224" w:rsidRDefault="001A543E" w:rsidP="001A543E">
      <w:pPr>
        <w:numPr>
          <w:ilvl w:val="0"/>
          <w:numId w:val="6"/>
        </w:numPr>
        <w:tabs>
          <w:tab w:val="left" w:pos="288"/>
          <w:tab w:val="left" w:pos="720"/>
          <w:tab w:val="left" w:pos="1152"/>
        </w:tabs>
        <w:spacing w:before="309" w:line="273" w:lineRule="exact"/>
        <w:jc w:val="both"/>
        <w:textAlignment w:val="baseline"/>
        <w:rPr>
          <w:rFonts w:eastAsia="Times New Roman"/>
          <w:color w:val="000000"/>
          <w:spacing w:val="2"/>
        </w:rPr>
      </w:pPr>
      <w:r>
        <w:rPr>
          <w:rFonts w:eastAsia="Times New Roman"/>
          <w:color w:val="000000"/>
        </w:rPr>
        <w:t>One sale/rental</w:t>
      </w:r>
      <w:r w:rsidR="008E25E0">
        <w:rPr>
          <w:rFonts w:eastAsia="Times New Roman"/>
          <w:color w:val="000000"/>
        </w:rPr>
        <w:t xml:space="preserve"> </w:t>
      </w:r>
      <w:r>
        <w:rPr>
          <w:rFonts w:eastAsia="Times New Roman"/>
          <w:color w:val="000000"/>
        </w:rPr>
        <w:t>may be placed in windows.</w:t>
      </w:r>
      <w:r w:rsidR="008E25E0">
        <w:rPr>
          <w:rFonts w:eastAsia="Times New Roman"/>
          <w:color w:val="000000"/>
        </w:rPr>
        <w:t xml:space="preserve"> Security system stickers are allowed on the inside of windows.</w:t>
      </w:r>
      <w:r>
        <w:rPr>
          <w:rFonts w:eastAsia="Times New Roman"/>
          <w:color w:val="000000"/>
        </w:rPr>
        <w:t xml:space="preserve"> No other signage is permitted.</w:t>
      </w:r>
    </w:p>
    <w:p w14:paraId="3C3D554C" w14:textId="77777777" w:rsidR="008E25E0" w:rsidRDefault="008E25E0" w:rsidP="001A543E">
      <w:pPr>
        <w:ind w:left="720"/>
        <w:jc w:val="both"/>
      </w:pPr>
    </w:p>
    <w:p w14:paraId="7052E811" w14:textId="77777777" w:rsidR="001A543E" w:rsidRDefault="001A543E" w:rsidP="001A543E">
      <w:pPr>
        <w:ind w:left="720"/>
        <w:jc w:val="both"/>
        <w:rPr>
          <w:b/>
        </w:rPr>
      </w:pPr>
    </w:p>
    <w:p w14:paraId="17FE13F6" w14:textId="77777777" w:rsidR="008E25E0" w:rsidRPr="00A04224" w:rsidRDefault="008E25E0" w:rsidP="001A543E">
      <w:pPr>
        <w:ind w:left="720"/>
        <w:jc w:val="both"/>
        <w:rPr>
          <w:b/>
        </w:rPr>
      </w:pPr>
      <w:r w:rsidRPr="00A04224">
        <w:rPr>
          <w:b/>
        </w:rPr>
        <w:t>Garbage</w:t>
      </w:r>
    </w:p>
    <w:p w14:paraId="5D41C30E" w14:textId="77777777" w:rsidR="001A543E" w:rsidRPr="001A543E" w:rsidRDefault="008E25E0" w:rsidP="001A543E">
      <w:pPr>
        <w:numPr>
          <w:ilvl w:val="0"/>
          <w:numId w:val="13"/>
        </w:numPr>
        <w:tabs>
          <w:tab w:val="left" w:pos="288"/>
          <w:tab w:val="left" w:pos="1080"/>
        </w:tabs>
        <w:spacing w:before="330" w:line="283" w:lineRule="exact"/>
        <w:ind w:right="216"/>
        <w:jc w:val="both"/>
        <w:textAlignment w:val="baseline"/>
        <w:rPr>
          <w:rFonts w:eastAsia="Times New Roman"/>
          <w:b/>
          <w:color w:val="000000"/>
          <w:spacing w:val="2"/>
        </w:rPr>
      </w:pPr>
      <w:r w:rsidRPr="001A543E">
        <w:rPr>
          <w:rFonts w:eastAsia="Times New Roman"/>
          <w:color w:val="000000"/>
        </w:rPr>
        <w:t>All refuse; waste and garbage shall be securely contained in plastic bags and disposed of in trash containers in designated area of the Condominium. All appropriate recyclable materials should be deposited in the recyclable waste bin. (See Recycle list available from city website</w:t>
      </w:r>
      <w:r w:rsidR="001A543E" w:rsidRPr="001A543E">
        <w:rPr>
          <w:rFonts w:eastAsia="Times New Roman"/>
          <w:color w:val="000000"/>
        </w:rPr>
        <w:t xml:space="preserve">).  </w:t>
      </w:r>
    </w:p>
    <w:p w14:paraId="71207379" w14:textId="2B569CE9" w:rsidR="008E25E0" w:rsidRPr="001A543E" w:rsidRDefault="001A543E" w:rsidP="001A543E">
      <w:pPr>
        <w:tabs>
          <w:tab w:val="left" w:pos="288"/>
          <w:tab w:val="left" w:pos="720"/>
        </w:tabs>
        <w:spacing w:before="330" w:line="283" w:lineRule="exact"/>
        <w:ind w:right="216"/>
        <w:jc w:val="both"/>
        <w:textAlignment w:val="baseline"/>
        <w:rPr>
          <w:rFonts w:eastAsia="Times New Roman"/>
          <w:b/>
          <w:color w:val="000000"/>
          <w:spacing w:val="2"/>
        </w:rPr>
      </w:pPr>
      <w:r>
        <w:rPr>
          <w:rFonts w:eastAsia="Times New Roman"/>
          <w:b/>
          <w:color w:val="000000"/>
          <w:spacing w:val="2"/>
        </w:rPr>
        <w:tab/>
      </w:r>
      <w:r>
        <w:rPr>
          <w:rFonts w:eastAsia="Times New Roman"/>
          <w:b/>
          <w:color w:val="000000"/>
          <w:spacing w:val="2"/>
        </w:rPr>
        <w:tab/>
        <w:t xml:space="preserve"> </w:t>
      </w:r>
      <w:r w:rsidR="008E25E0" w:rsidRPr="001A543E">
        <w:rPr>
          <w:rFonts w:eastAsia="Times New Roman"/>
          <w:b/>
          <w:color w:val="000000"/>
          <w:spacing w:val="2"/>
        </w:rPr>
        <w:t>Pets</w:t>
      </w:r>
    </w:p>
    <w:p w14:paraId="04FACF76" w14:textId="77777777" w:rsidR="008E25E0" w:rsidRPr="002E6179" w:rsidRDefault="008E25E0" w:rsidP="001A543E">
      <w:pPr>
        <w:numPr>
          <w:ilvl w:val="0"/>
          <w:numId w:val="11"/>
        </w:numPr>
        <w:tabs>
          <w:tab w:val="left" w:pos="288"/>
          <w:tab w:val="left" w:pos="720"/>
          <w:tab w:val="left" w:pos="1152"/>
        </w:tabs>
        <w:spacing w:before="330" w:line="283" w:lineRule="exact"/>
        <w:ind w:right="216"/>
        <w:jc w:val="both"/>
        <w:textAlignment w:val="baseline"/>
        <w:rPr>
          <w:rFonts w:eastAsia="Times New Roman"/>
          <w:color w:val="000000"/>
          <w:spacing w:val="2"/>
        </w:rPr>
      </w:pPr>
      <w:r w:rsidRPr="002E6179">
        <w:rPr>
          <w:rFonts w:eastAsia="Times New Roman"/>
          <w:color w:val="000000"/>
          <w:spacing w:val="2"/>
        </w:rPr>
        <w:t>The maintenance, keeping, board and/or raising of animals, livestock, poultry or reptiles of any kind, regardless of number, shall not be permitted and is prohibited within any Unit or upon the Common Elements.</w:t>
      </w:r>
    </w:p>
    <w:p w14:paraId="24F5A7ED" w14:textId="77777777" w:rsidR="008E25E0" w:rsidRPr="002E6179" w:rsidRDefault="008E25E0" w:rsidP="001A543E">
      <w:pPr>
        <w:numPr>
          <w:ilvl w:val="0"/>
          <w:numId w:val="11"/>
        </w:numPr>
        <w:tabs>
          <w:tab w:val="left" w:pos="288"/>
          <w:tab w:val="left" w:pos="720"/>
          <w:tab w:val="left" w:pos="1152"/>
        </w:tabs>
        <w:spacing w:before="330" w:line="283" w:lineRule="exact"/>
        <w:ind w:right="216"/>
        <w:jc w:val="both"/>
        <w:textAlignment w:val="baseline"/>
        <w:rPr>
          <w:rFonts w:eastAsia="Times New Roman"/>
          <w:color w:val="000000"/>
          <w:spacing w:val="2"/>
        </w:rPr>
      </w:pPr>
      <w:r w:rsidRPr="002E6179">
        <w:rPr>
          <w:rFonts w:eastAsia="Times New Roman"/>
          <w:color w:val="000000"/>
          <w:spacing w:val="2"/>
        </w:rPr>
        <w:t>Residents are permitted to maintain no more than two (2) small, orderly dogs or cats, permitting that such pets are not kept or maintained for commercial or breeding purposes.</w:t>
      </w:r>
    </w:p>
    <w:p w14:paraId="7F380290" w14:textId="77777777" w:rsidR="008E25E0" w:rsidRPr="002E6179" w:rsidRDefault="008E25E0" w:rsidP="001A543E">
      <w:pPr>
        <w:numPr>
          <w:ilvl w:val="0"/>
          <w:numId w:val="11"/>
        </w:numPr>
        <w:tabs>
          <w:tab w:val="left" w:pos="288"/>
          <w:tab w:val="left" w:pos="720"/>
          <w:tab w:val="left" w:pos="1152"/>
        </w:tabs>
        <w:spacing w:before="330" w:line="283" w:lineRule="exact"/>
        <w:ind w:right="216"/>
        <w:jc w:val="both"/>
        <w:textAlignment w:val="baseline"/>
        <w:rPr>
          <w:rFonts w:eastAsia="Times New Roman"/>
          <w:color w:val="000000"/>
          <w:spacing w:val="2"/>
        </w:rPr>
      </w:pPr>
      <w:r w:rsidRPr="002E6179">
        <w:rPr>
          <w:rFonts w:eastAsia="Times New Roman"/>
          <w:color w:val="000000"/>
          <w:spacing w:val="2"/>
        </w:rPr>
        <w:t xml:space="preserve">Animals may not cause a nuisance or unreasonable amount of noise.  </w:t>
      </w:r>
    </w:p>
    <w:p w14:paraId="22C75BDB" w14:textId="77777777" w:rsidR="008E25E0" w:rsidRPr="002E6179" w:rsidRDefault="008E25E0" w:rsidP="001A543E">
      <w:pPr>
        <w:numPr>
          <w:ilvl w:val="0"/>
          <w:numId w:val="11"/>
        </w:numPr>
        <w:tabs>
          <w:tab w:val="left" w:pos="288"/>
          <w:tab w:val="left" w:pos="720"/>
          <w:tab w:val="left" w:pos="1152"/>
        </w:tabs>
        <w:spacing w:before="330" w:line="283" w:lineRule="exact"/>
        <w:ind w:right="216"/>
        <w:jc w:val="both"/>
        <w:textAlignment w:val="baseline"/>
        <w:rPr>
          <w:rFonts w:eastAsia="Times New Roman"/>
          <w:color w:val="000000"/>
          <w:spacing w:val="2"/>
        </w:rPr>
      </w:pPr>
      <w:r w:rsidRPr="002E6179">
        <w:rPr>
          <w:rFonts w:eastAsia="Times New Roman"/>
          <w:color w:val="000000"/>
          <w:spacing w:val="2"/>
        </w:rPr>
        <w:t>Such pets shall not be permitted upon the Common Elements unless accompanied by an adult and unless carried or leashed.</w:t>
      </w:r>
    </w:p>
    <w:p w14:paraId="551B98AE" w14:textId="77777777" w:rsidR="008E25E0" w:rsidRPr="002E6179" w:rsidRDefault="008E25E0" w:rsidP="001A543E">
      <w:pPr>
        <w:numPr>
          <w:ilvl w:val="0"/>
          <w:numId w:val="11"/>
        </w:numPr>
        <w:tabs>
          <w:tab w:val="left" w:pos="288"/>
          <w:tab w:val="left" w:pos="720"/>
          <w:tab w:val="left" w:pos="1152"/>
        </w:tabs>
        <w:spacing w:before="330" w:line="283" w:lineRule="exact"/>
        <w:ind w:right="216"/>
        <w:jc w:val="both"/>
        <w:textAlignment w:val="baseline"/>
        <w:rPr>
          <w:rFonts w:eastAsia="Times New Roman"/>
          <w:color w:val="000000"/>
          <w:spacing w:val="2"/>
        </w:rPr>
      </w:pPr>
      <w:r w:rsidRPr="002E6179">
        <w:rPr>
          <w:rFonts w:eastAsia="Times New Roman"/>
          <w:color w:val="000000"/>
          <w:spacing w:val="2"/>
        </w:rPr>
        <w:t>Owners are responsible for removal of pet waste immediately upon deposit.</w:t>
      </w:r>
    </w:p>
    <w:p w14:paraId="1EBD26ED" w14:textId="77777777" w:rsidR="008E25E0" w:rsidRPr="002E6179" w:rsidRDefault="008E25E0" w:rsidP="001A543E">
      <w:pPr>
        <w:numPr>
          <w:ilvl w:val="0"/>
          <w:numId w:val="11"/>
        </w:numPr>
        <w:tabs>
          <w:tab w:val="left" w:pos="288"/>
          <w:tab w:val="left" w:pos="720"/>
          <w:tab w:val="left" w:pos="1152"/>
        </w:tabs>
        <w:spacing w:before="330" w:line="283" w:lineRule="exact"/>
        <w:jc w:val="both"/>
        <w:textAlignment w:val="baseline"/>
        <w:rPr>
          <w:rFonts w:eastAsia="Times New Roman"/>
          <w:color w:val="000000"/>
          <w:spacing w:val="2"/>
        </w:rPr>
      </w:pPr>
      <w:r w:rsidRPr="002E6179">
        <w:rPr>
          <w:rFonts w:eastAsia="Times New Roman"/>
          <w:color w:val="000000"/>
          <w:spacing w:val="2"/>
        </w:rPr>
        <w:t>Pet owners in violation of any of these rules may be subject to the permanent removal of the offending animal from the Property upon ten (10) days written notice from the Board of Directors.  Any Unit Owner who keeps or maintains any pet upon any portion of the Property shall be deemed to have indemnified and agreed to hold the Condominium</w:t>
      </w:r>
      <w:r>
        <w:rPr>
          <w:rFonts w:eastAsia="Times New Roman"/>
          <w:color w:val="000000"/>
          <w:spacing w:val="2"/>
        </w:rPr>
        <w:t xml:space="preserve"> </w:t>
      </w:r>
      <w:r w:rsidRPr="002E6179">
        <w:rPr>
          <w:rFonts w:eastAsia="Times New Roman"/>
          <w:color w:val="000000"/>
          <w:spacing w:val="2"/>
        </w:rPr>
        <w:t xml:space="preserve">free and harmless from any loss, claim or liability of any kind by reason of keeping or maintaining such pet within the Condominium. </w:t>
      </w:r>
    </w:p>
    <w:p w14:paraId="598B1229" w14:textId="77777777" w:rsidR="008E25E0" w:rsidRPr="00513E49" w:rsidRDefault="008E25E0" w:rsidP="001A543E">
      <w:pPr>
        <w:tabs>
          <w:tab w:val="left" w:pos="288"/>
          <w:tab w:val="left" w:pos="720"/>
          <w:tab w:val="left" w:pos="1152"/>
        </w:tabs>
        <w:spacing w:before="314" w:line="283" w:lineRule="exact"/>
        <w:ind w:left="720"/>
        <w:jc w:val="both"/>
        <w:textAlignment w:val="baseline"/>
        <w:rPr>
          <w:rFonts w:eastAsia="Times New Roman"/>
          <w:color w:val="000000"/>
          <w:spacing w:val="5"/>
        </w:rPr>
      </w:pPr>
      <w:r>
        <w:rPr>
          <w:rFonts w:eastAsia="Times New Roman"/>
          <w:color w:val="000000"/>
          <w:spacing w:val="5"/>
        </w:rPr>
        <w:t xml:space="preserve">Every Unit owner and occupant shall comply with the Rules and Regulations as set forth herein, and any and all rules and regulations, which from time to time may be adopted, as amended from time to time. Failure of a Unit Owner or occupant to so comply shall be grounds for action, which may include, without limitation, an action to recover sums due for damages, injunctive relief, and any combination thereof.  </w:t>
      </w:r>
      <w:r>
        <w:rPr>
          <w:rFonts w:eastAsia="Times New Roman"/>
          <w:b/>
          <w:color w:val="000000"/>
          <w:sz w:val="23"/>
        </w:rPr>
        <w:t>This document supersedes all previous versions and revisions of Edmonton Village Condominium Rules and Regulations.</w:t>
      </w:r>
    </w:p>
    <w:sectPr w:rsidR="008E25E0" w:rsidRPr="00513E49" w:rsidSect="00495918">
      <w:pgSz w:w="12024" w:h="15600"/>
      <w:pgMar w:top="480" w:right="806" w:bottom="720" w:left="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7FB7"/>
    <w:multiLevelType w:val="multilevel"/>
    <w:tmpl w:val="FFFFFFFF"/>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A492061"/>
    <w:multiLevelType w:val="hybridMultilevel"/>
    <w:tmpl w:val="DB02641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1F9F4EE0"/>
    <w:multiLevelType w:val="hybridMultilevel"/>
    <w:tmpl w:val="5FE8DFE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28A4EF9"/>
    <w:multiLevelType w:val="hybridMultilevel"/>
    <w:tmpl w:val="57387D8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3604745B"/>
    <w:multiLevelType w:val="multilevel"/>
    <w:tmpl w:val="FFFFFFFF"/>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67D142F"/>
    <w:multiLevelType w:val="hybridMultilevel"/>
    <w:tmpl w:val="42FC31E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3F20732F"/>
    <w:multiLevelType w:val="hybridMultilevel"/>
    <w:tmpl w:val="C58AE7AA"/>
    <w:lvl w:ilvl="0" w:tplc="1D9084D4">
      <w:start w:val="1"/>
      <w:numFmt w:val="decimal"/>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7776384"/>
    <w:multiLevelType w:val="hybridMultilevel"/>
    <w:tmpl w:val="2D5CA5B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52624CED"/>
    <w:multiLevelType w:val="multilevel"/>
    <w:tmpl w:val="FFFFFFFF"/>
    <w:lvl w:ilvl="0">
      <w:start w:val="12"/>
      <w:numFmt w:val="decimal"/>
      <w:lvlText w:val="%1."/>
      <w:lvlJc w:val="left"/>
      <w:pPr>
        <w:tabs>
          <w:tab w:val="left" w:pos="288"/>
        </w:tabs>
        <w:ind w:left="720"/>
      </w:pPr>
      <w:rPr>
        <w:rFonts w:ascii="Times New Roman" w:eastAsia="Times New Roman" w:hAnsi="Times New Roman" w:cs="Times New Roman"/>
        <w:strike w:val="0"/>
        <w:color w:val="000000"/>
        <w:spacing w:val="3"/>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70945C6"/>
    <w:multiLevelType w:val="multilevel"/>
    <w:tmpl w:val="FFFFFFFF"/>
    <w:lvl w:ilvl="0">
      <w:start w:val="24"/>
      <w:numFmt w:val="decimal"/>
      <w:lvlText w:val="%1."/>
      <w:lvlJc w:val="left"/>
      <w:pPr>
        <w:tabs>
          <w:tab w:val="left" w:pos="288"/>
        </w:tabs>
        <w:ind w:left="720"/>
      </w:pPr>
      <w:rPr>
        <w:rFonts w:ascii="Times New Roman" w:eastAsia="Times New Roman" w:hAnsi="Times New Roman"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F102F27"/>
    <w:multiLevelType w:val="hybridMultilevel"/>
    <w:tmpl w:val="290E767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66CC780C"/>
    <w:multiLevelType w:val="hybridMultilevel"/>
    <w:tmpl w:val="26C83FD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7C163973"/>
    <w:multiLevelType w:val="multilevel"/>
    <w:tmpl w:val="42FC31E2"/>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0"/>
  </w:num>
  <w:num w:numId="2">
    <w:abstractNumId w:val="8"/>
  </w:num>
  <w:num w:numId="3">
    <w:abstractNumId w:val="9"/>
  </w:num>
  <w:num w:numId="4">
    <w:abstractNumId w:val="4"/>
  </w:num>
  <w:num w:numId="5">
    <w:abstractNumId w:val="7"/>
  </w:num>
  <w:num w:numId="6">
    <w:abstractNumId w:val="3"/>
  </w:num>
  <w:num w:numId="7">
    <w:abstractNumId w:val="5"/>
  </w:num>
  <w:num w:numId="8">
    <w:abstractNumId w:val="1"/>
  </w:num>
  <w:num w:numId="9">
    <w:abstractNumId w:val="11"/>
  </w:num>
  <w:num w:numId="10">
    <w:abstractNumId w:val="12"/>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5E"/>
    <w:rsid w:val="000A55E3"/>
    <w:rsid w:val="001A543E"/>
    <w:rsid w:val="00241C7B"/>
    <w:rsid w:val="002A2801"/>
    <w:rsid w:val="002E6179"/>
    <w:rsid w:val="00313D5E"/>
    <w:rsid w:val="00400408"/>
    <w:rsid w:val="00495918"/>
    <w:rsid w:val="00513E49"/>
    <w:rsid w:val="0057480E"/>
    <w:rsid w:val="00616978"/>
    <w:rsid w:val="006753FE"/>
    <w:rsid w:val="006B03CD"/>
    <w:rsid w:val="00720575"/>
    <w:rsid w:val="00785380"/>
    <w:rsid w:val="008C5857"/>
    <w:rsid w:val="008E25E0"/>
    <w:rsid w:val="00947CB3"/>
    <w:rsid w:val="0097526D"/>
    <w:rsid w:val="00985B24"/>
    <w:rsid w:val="009E4FDA"/>
    <w:rsid w:val="00A04224"/>
    <w:rsid w:val="00AA04A1"/>
    <w:rsid w:val="00B513A1"/>
    <w:rsid w:val="00BA5A02"/>
    <w:rsid w:val="00C35943"/>
    <w:rsid w:val="00CA73CB"/>
    <w:rsid w:val="00D4237E"/>
    <w:rsid w:val="00E9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18F43"/>
  <w15:docId w15:val="{F86424F9-874B-4D03-9892-4734898A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E6179"/>
    <w:rPr>
      <w:rFonts w:cs="Times New Roman"/>
      <w:sz w:val="16"/>
      <w:szCs w:val="16"/>
    </w:rPr>
  </w:style>
  <w:style w:type="paragraph" w:styleId="CommentText">
    <w:name w:val="annotation text"/>
    <w:basedOn w:val="Normal"/>
    <w:link w:val="CommentTextChar"/>
    <w:uiPriority w:val="99"/>
    <w:semiHidden/>
    <w:rsid w:val="002E6179"/>
    <w:rPr>
      <w:sz w:val="20"/>
      <w:szCs w:val="20"/>
    </w:rPr>
  </w:style>
  <w:style w:type="character" w:customStyle="1" w:styleId="CommentTextChar">
    <w:name w:val="Comment Text Char"/>
    <w:basedOn w:val="DefaultParagraphFont"/>
    <w:link w:val="CommentText"/>
    <w:uiPriority w:val="99"/>
    <w:semiHidden/>
    <w:locked/>
    <w:rsid w:val="000A55E3"/>
    <w:rPr>
      <w:rFonts w:cs="Times New Roman"/>
      <w:sz w:val="20"/>
      <w:szCs w:val="20"/>
    </w:rPr>
  </w:style>
  <w:style w:type="paragraph" w:styleId="CommentSubject">
    <w:name w:val="annotation subject"/>
    <w:basedOn w:val="CommentText"/>
    <w:next w:val="CommentText"/>
    <w:link w:val="CommentSubjectChar"/>
    <w:uiPriority w:val="99"/>
    <w:semiHidden/>
    <w:rsid w:val="002E6179"/>
    <w:rPr>
      <w:b/>
      <w:bCs/>
    </w:rPr>
  </w:style>
  <w:style w:type="character" w:customStyle="1" w:styleId="CommentSubjectChar">
    <w:name w:val="Comment Subject Char"/>
    <w:basedOn w:val="CommentTextChar"/>
    <w:link w:val="CommentSubject"/>
    <w:uiPriority w:val="99"/>
    <w:semiHidden/>
    <w:locked/>
    <w:rsid w:val="000A55E3"/>
    <w:rPr>
      <w:rFonts w:cs="Times New Roman"/>
      <w:b/>
      <w:bCs/>
      <w:sz w:val="20"/>
      <w:szCs w:val="20"/>
    </w:rPr>
  </w:style>
  <w:style w:type="paragraph" w:styleId="BalloonText">
    <w:name w:val="Balloon Text"/>
    <w:basedOn w:val="Normal"/>
    <w:link w:val="BalloonTextChar"/>
    <w:uiPriority w:val="99"/>
    <w:semiHidden/>
    <w:rsid w:val="002E61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5E3"/>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1545</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RULES AND REGULATIONS FOR</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 FOR</dc:title>
  <dc:subject/>
  <dc:creator>Call5</dc:creator>
  <cp:keywords/>
  <dc:description/>
  <cp:lastModifiedBy>Call5</cp:lastModifiedBy>
  <cp:revision>4</cp:revision>
  <cp:lastPrinted>2012-10-15T17:20:00Z</cp:lastPrinted>
  <dcterms:created xsi:type="dcterms:W3CDTF">2014-07-03T18:18:00Z</dcterms:created>
  <dcterms:modified xsi:type="dcterms:W3CDTF">2014-07-03T18:40:00Z</dcterms:modified>
</cp:coreProperties>
</file>